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BA4" w:rsidRPr="005C6BA4" w:rsidRDefault="005C6BA4" w:rsidP="005C6BA4">
      <w:pPr>
        <w:spacing w:before="100" w:beforeAutospacing="1" w:after="100" w:afterAutospacing="1" w:line="240" w:lineRule="auto"/>
        <w:jc w:val="both"/>
        <w:rPr>
          <w:rFonts w:ascii="Times New Roman" w:eastAsia="Times New Roman" w:hAnsi="Times New Roman" w:cs="Times New Roman"/>
          <w:b/>
          <w:lang w:eastAsia="pl-PL"/>
        </w:rPr>
      </w:pPr>
    </w:p>
    <w:p w:rsidR="00FD3916" w:rsidRDefault="00033975" w:rsidP="00FD3916">
      <w:pPr>
        <w:spacing w:after="0" w:line="240" w:lineRule="auto"/>
        <w:jc w:val="center"/>
        <w:rPr>
          <w:rFonts w:ascii="Times New Roman" w:eastAsia="Times New Roman" w:hAnsi="Times New Roman" w:cs="Times New Roman"/>
          <w:b/>
          <w:lang w:eastAsia="pl-PL"/>
        </w:rPr>
      </w:pPr>
      <w:r w:rsidRPr="001B6606">
        <w:rPr>
          <w:rFonts w:ascii="Times New Roman" w:eastAsia="Times New Roman" w:hAnsi="Times New Roman" w:cs="Times New Roman"/>
          <w:b/>
          <w:lang w:eastAsia="pl-PL"/>
        </w:rPr>
        <w:t>KLAUZULA INFORMACYJNA</w:t>
      </w:r>
      <w:r w:rsidR="00503FD6">
        <w:rPr>
          <w:rFonts w:ascii="Times New Roman" w:eastAsia="Times New Roman" w:hAnsi="Times New Roman" w:cs="Times New Roman"/>
          <w:b/>
          <w:lang w:eastAsia="pl-PL"/>
        </w:rPr>
        <w:t xml:space="preserve">- </w:t>
      </w:r>
    </w:p>
    <w:p w:rsidR="001B6606" w:rsidRPr="001B6606" w:rsidRDefault="00FD3916" w:rsidP="00FD391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ochrona</w:t>
      </w:r>
      <w:r w:rsidRPr="00FD3916">
        <w:rPr>
          <w:rFonts w:ascii="Times New Roman" w:eastAsia="Times New Roman" w:hAnsi="Times New Roman" w:cs="Times New Roman"/>
          <w:b/>
          <w:lang w:eastAsia="pl-PL"/>
        </w:rPr>
        <w:t xml:space="preserve"> odbiorców energii elektrycznej w 2023 roku w związku z sytuacją na rynku energii elektrycznej</w:t>
      </w:r>
    </w:p>
    <w:p w:rsidR="00033975" w:rsidRDefault="00033975" w:rsidP="005C6BA4">
      <w:pPr>
        <w:spacing w:before="100" w:beforeAutospacing="1" w:after="100" w:afterAutospacing="1" w:line="240" w:lineRule="auto"/>
        <w:jc w:val="both"/>
        <w:rPr>
          <w:rFonts w:ascii="Times New Roman" w:eastAsia="Times New Roman" w:hAnsi="Times New Roman" w:cs="Times New Roman"/>
          <w:lang w:eastAsia="pl-PL"/>
        </w:rPr>
      </w:pPr>
      <w:r w:rsidRPr="005C6BA4">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informujemy</w:t>
      </w:r>
      <w:r w:rsidR="00415502">
        <w:rPr>
          <w:rFonts w:ascii="Times New Roman" w:eastAsia="Times New Roman" w:hAnsi="Times New Roman" w:cs="Times New Roman"/>
          <w:lang w:eastAsia="pl-PL"/>
        </w:rPr>
        <w:t>(RODO)</w:t>
      </w:r>
      <w:r w:rsidRPr="005C6BA4">
        <w:rPr>
          <w:rFonts w:ascii="Times New Roman" w:eastAsia="Times New Roman" w:hAnsi="Times New Roman" w:cs="Times New Roman"/>
          <w:lang w:eastAsia="pl-PL"/>
        </w:rPr>
        <w:t>, że:</w:t>
      </w:r>
    </w:p>
    <w:p w:rsidR="00FD3916" w:rsidRPr="005C6BA4" w:rsidRDefault="00FD3916" w:rsidP="005C6BA4">
      <w:pPr>
        <w:spacing w:before="100" w:beforeAutospacing="1" w:after="100" w:afterAutospacing="1" w:line="240" w:lineRule="auto"/>
        <w:jc w:val="both"/>
        <w:rPr>
          <w:rFonts w:ascii="Times New Roman" w:eastAsia="Times New Roman" w:hAnsi="Times New Roman" w:cs="Times New Roman"/>
          <w:lang w:eastAsia="pl-PL"/>
        </w:rPr>
      </w:pPr>
    </w:p>
    <w:p w:rsidR="00383AF4" w:rsidRPr="00383AF4" w:rsidRDefault="00383AF4" w:rsidP="00383AF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383AF4">
        <w:rPr>
          <w:rFonts w:ascii="Times New Roman" w:eastAsia="Times New Roman" w:hAnsi="Times New Roman" w:cs="Times New Roman"/>
          <w:lang w:eastAsia="pl-PL"/>
        </w:rPr>
        <w:t xml:space="preserve">Administratorem Pani/Pana danych osobowych jest Ośrodek Pomocy Społecznej, ul. Krakowska </w:t>
      </w:r>
      <w:r w:rsidR="000B6823">
        <w:rPr>
          <w:rFonts w:ascii="Times New Roman" w:eastAsia="Times New Roman" w:hAnsi="Times New Roman" w:cs="Times New Roman"/>
          <w:lang w:eastAsia="pl-PL"/>
        </w:rPr>
        <w:t xml:space="preserve">34, </w:t>
      </w:r>
      <w:r w:rsidRPr="00383AF4">
        <w:rPr>
          <w:rFonts w:ascii="Times New Roman" w:eastAsia="Times New Roman" w:hAnsi="Times New Roman" w:cs="Times New Roman"/>
          <w:lang w:eastAsia="pl-PL"/>
        </w:rPr>
        <w:t>42-439 Żarnowiec</w:t>
      </w:r>
      <w:r w:rsidR="00465BAE">
        <w:rPr>
          <w:rFonts w:ascii="Times New Roman" w:eastAsia="Times New Roman" w:hAnsi="Times New Roman" w:cs="Times New Roman"/>
          <w:lang w:eastAsia="pl-PL"/>
        </w:rPr>
        <w:t xml:space="preserve">, </w:t>
      </w:r>
    </w:p>
    <w:p w:rsidR="00033975" w:rsidRPr="00BE28DC" w:rsidRDefault="00033975" w:rsidP="005C6BA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5C6BA4">
        <w:rPr>
          <w:rFonts w:ascii="Times New Roman" w:eastAsia="Times New Roman" w:hAnsi="Times New Roman" w:cs="Times New Roman"/>
          <w:lang w:eastAsia="pl-PL"/>
        </w:rPr>
        <w:t>Ad</w:t>
      </w:r>
      <w:r w:rsidRPr="00BE28DC">
        <w:rPr>
          <w:rFonts w:ascii="Times New Roman" w:eastAsia="Times New Roman" w:hAnsi="Times New Roman" w:cs="Times New Roman"/>
          <w:lang w:eastAsia="pl-PL"/>
        </w:rPr>
        <w:t xml:space="preserve">ministrator </w:t>
      </w:r>
      <w:r w:rsidRPr="00F74304">
        <w:rPr>
          <w:rFonts w:ascii="Times New Roman" w:eastAsia="Times New Roman" w:hAnsi="Times New Roman" w:cs="Times New Roman"/>
          <w:lang w:eastAsia="pl-PL"/>
        </w:rPr>
        <w:t xml:space="preserve">wyznaczył </w:t>
      </w:r>
      <w:r w:rsidR="00465BAE" w:rsidRPr="00F74304">
        <w:rPr>
          <w:rFonts w:ascii="Times New Roman" w:eastAsia="Times New Roman" w:hAnsi="Times New Roman" w:cs="Times New Roman"/>
          <w:bCs/>
          <w:lang w:eastAsia="pl-PL"/>
        </w:rPr>
        <w:t>Inspektora Ochrony Danych</w:t>
      </w:r>
      <w:r w:rsidRPr="00BE28DC">
        <w:rPr>
          <w:rFonts w:ascii="Times New Roman" w:eastAsia="Times New Roman" w:hAnsi="Times New Roman" w:cs="Times New Roman"/>
          <w:lang w:eastAsia="pl-PL"/>
        </w:rPr>
        <w:t xml:space="preserve">, adres kontaktowy </w:t>
      </w:r>
      <w:r w:rsidR="00465BAE">
        <w:rPr>
          <w:rFonts w:ascii="Times New Roman" w:eastAsia="Times New Roman" w:hAnsi="Times New Roman" w:cs="Times New Roman"/>
          <w:lang w:eastAsia="pl-PL"/>
        </w:rPr>
        <w:t>IOD</w:t>
      </w:r>
      <w:r w:rsidRPr="00BE28DC">
        <w:rPr>
          <w:rFonts w:ascii="Times New Roman" w:eastAsia="Times New Roman" w:hAnsi="Times New Roman" w:cs="Times New Roman"/>
          <w:lang w:eastAsia="pl-PL"/>
        </w:rPr>
        <w:t xml:space="preserve"> e-mail: </w:t>
      </w:r>
      <w:r w:rsidR="00380D33" w:rsidRPr="00773015">
        <w:rPr>
          <w:rFonts w:ascii="Times New Roman" w:eastAsia="Times New Roman" w:hAnsi="Times New Roman" w:cs="Times New Roman"/>
          <w:color w:val="000000" w:themeColor="text1"/>
          <w:lang w:eastAsia="pl-PL"/>
        </w:rPr>
        <w:t xml:space="preserve">lub </w:t>
      </w:r>
      <w:r w:rsidR="00470D47" w:rsidRPr="00773015">
        <w:rPr>
          <w:rFonts w:ascii="Times New Roman" w:eastAsia="Times New Roman" w:hAnsi="Times New Roman" w:cs="Times New Roman"/>
          <w:color w:val="000000" w:themeColor="text1"/>
          <w:lang w:eastAsia="pl-PL"/>
        </w:rPr>
        <w:t>io</w:t>
      </w:r>
      <w:r w:rsidR="00470D47" w:rsidRPr="00BE28DC">
        <w:rPr>
          <w:rFonts w:ascii="Times New Roman" w:eastAsia="Times New Roman" w:hAnsi="Times New Roman" w:cs="Times New Roman"/>
          <w:lang w:eastAsia="pl-PL"/>
        </w:rPr>
        <w:t>do</w:t>
      </w:r>
      <w:r w:rsidRPr="00BE28DC">
        <w:rPr>
          <w:rFonts w:ascii="Times New Roman" w:eastAsia="Times New Roman" w:hAnsi="Times New Roman" w:cs="Times New Roman"/>
          <w:lang w:eastAsia="pl-PL"/>
        </w:rPr>
        <w:t>@zarnowiec.pl tel. 32/ 644 93 20,</w:t>
      </w:r>
    </w:p>
    <w:p w:rsidR="00465BAE" w:rsidRPr="00465BAE" w:rsidRDefault="00465BAE" w:rsidP="00FD3916">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 xml:space="preserve">Przetwarzanie Pani/Pana danych osobowych odbywa się w celu ustalenia prawa do dodatku </w:t>
      </w:r>
      <w:r w:rsidR="00FD3916">
        <w:rPr>
          <w:rFonts w:ascii="Times New Roman" w:eastAsia="Times New Roman" w:hAnsi="Times New Roman" w:cs="Times New Roman"/>
          <w:lang w:eastAsia="pl-PL"/>
        </w:rPr>
        <w:t>elektrycznego</w:t>
      </w:r>
      <w:r w:rsidRPr="00465BAE">
        <w:rPr>
          <w:rFonts w:ascii="Times New Roman" w:eastAsia="Times New Roman" w:hAnsi="Times New Roman" w:cs="Times New Roman"/>
          <w:lang w:eastAsia="pl-PL"/>
        </w:rPr>
        <w:t>, ustalania jego wysokości i wypłacania na podstawie art. 6 ust. 1 lit. c, e RODO – tj. przetwarzanie jest niezbędne do wypełnienia obowiązku prawnego ciążącego na Administratorze wynikającego z realizacji przepisów</w:t>
      </w:r>
      <w:r w:rsidR="00FD3916">
        <w:rPr>
          <w:rFonts w:ascii="Times New Roman" w:eastAsia="Times New Roman" w:hAnsi="Times New Roman" w:cs="Times New Roman"/>
          <w:lang w:eastAsia="pl-PL"/>
        </w:rPr>
        <w:t xml:space="preserve"> ustawy</w:t>
      </w:r>
      <w:r w:rsidRPr="00465BAE">
        <w:rPr>
          <w:rFonts w:ascii="Times New Roman" w:eastAsia="Times New Roman" w:hAnsi="Times New Roman" w:cs="Times New Roman"/>
          <w:lang w:eastAsia="pl-PL"/>
        </w:rPr>
        <w:t xml:space="preserve"> </w:t>
      </w:r>
      <w:r w:rsidR="00FD3916" w:rsidRPr="00FD3916">
        <w:rPr>
          <w:rFonts w:ascii="Times New Roman" w:eastAsia="Times New Roman" w:hAnsi="Times New Roman" w:cs="Times New Roman"/>
          <w:lang w:eastAsia="pl-PL"/>
        </w:rPr>
        <w:t>z dnia 7 października 2022 r. o szczególnych rozwiązaniach służących ochronie odbiorców energii elektrycznej w 2023 roku w związku z sytuacją na rynku energii elektrycznej</w:t>
      </w:r>
      <w:r w:rsidR="00827335">
        <w:rPr>
          <w:rFonts w:ascii="Times New Roman" w:eastAsia="Times New Roman" w:hAnsi="Times New Roman" w:cs="Times New Roman"/>
          <w:lang w:eastAsia="pl-PL"/>
        </w:rPr>
        <w:t xml:space="preserve">, a także </w:t>
      </w:r>
      <w:r w:rsidRPr="00465BAE">
        <w:rPr>
          <w:rFonts w:ascii="Times New Roman" w:eastAsia="Times New Roman" w:hAnsi="Times New Roman" w:cs="Times New Roman"/>
          <w:lang w:eastAsia="pl-PL"/>
        </w:rPr>
        <w:t>przetwarzanie jest niezbędne do wykonania zadania realizowanego w interesie publicznym lub w ramach sprawowania władzy publicznej powierzonej administratorowi.</w:t>
      </w:r>
    </w:p>
    <w:p w:rsidR="00465BAE" w:rsidRPr="00465BAE" w:rsidRDefault="00827335"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Wnioskowanie o dodatek elektryczny</w:t>
      </w:r>
      <w:r w:rsidR="00465BAE" w:rsidRPr="00465BAE">
        <w:rPr>
          <w:rFonts w:ascii="Times New Roman" w:eastAsia="Times New Roman" w:hAnsi="Times New Roman" w:cs="Times New Roman"/>
          <w:lang w:eastAsia="pl-PL"/>
        </w:rPr>
        <w:t xml:space="preserve"> jest dobrowolne, tym samym podanie danych osobowych nie jest obowiązkowe. Podanie danych staje się konieczne w przypadku ubiegania się o dodatek. Niepodanie danych spowoduje brak możliwości realizacji celu.</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Pani/Pana dane będą przechowywane nie dłużej niż jest to konieczne do osiągnięcia celu oraz przez okres wymagany kategorią archiwalną B10 tj. 10 lat licząc od roku następującego po roku zakończenia Państwa sprawy.</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Odbiorcami Państwa danych osobowych mogą być m.in.: operator pocztowy, bank, podmiot świadczący dla Administratora usługi prawne oraz organy publiczne i inni odbiorcy legitymujący się podstawą prawną w pozyskaniu danych osobowych. Szczegółowe dane dotyczące odbiorców można uzyskać kontaktując się z Administratorem.</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Dane nie są przekazywane do państw trzecich ani do organizacji międzynarodowych.</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W związku z przetwarzaniem Państwa danych osobowych przysługuje żądanie następujących uprawnień: prawa dostępu do danych osobowych; prawo do żądania sprostowania danych osobowych; prawo do usunięcia danych osobowych - 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W przypadku niezgodnego z prawem przetwarzania danych osobowych przysługuje prawo wniesienia skargi do Prezesa Urzędu Ochrony Danych Osobowych w Warszawie.</w:t>
      </w:r>
    </w:p>
    <w:p w:rsidR="00465BAE" w:rsidRPr="00465BAE" w:rsidRDefault="00465BAE" w:rsidP="00465BAE">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465BAE">
        <w:rPr>
          <w:rFonts w:ascii="Times New Roman" w:eastAsia="Times New Roman" w:hAnsi="Times New Roman" w:cs="Times New Roman"/>
          <w:lang w:eastAsia="pl-PL"/>
        </w:rPr>
        <w:t>W oparciu o Pani/Pana dane osobowe Administrator nie będzie podejmował zautomatyzowanych decyzji, w tym decyzji będących wynikiem profilowania.</w:t>
      </w:r>
    </w:p>
    <w:p w:rsidR="004850A3" w:rsidRPr="00465BAE" w:rsidRDefault="00000000" w:rsidP="00465BAE">
      <w:pPr>
        <w:spacing w:before="100" w:beforeAutospacing="1" w:after="100" w:afterAutospacing="1" w:line="240" w:lineRule="auto"/>
        <w:ind w:left="360"/>
        <w:jc w:val="both"/>
        <w:rPr>
          <w:rFonts w:ascii="Times New Roman" w:eastAsia="Times New Roman" w:hAnsi="Times New Roman" w:cs="Times New Roman"/>
          <w:lang w:eastAsia="pl-PL"/>
        </w:rPr>
      </w:pPr>
    </w:p>
    <w:sectPr w:rsidR="004850A3" w:rsidRPr="0046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A404B"/>
    <w:multiLevelType w:val="multilevel"/>
    <w:tmpl w:val="75D6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20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75"/>
    <w:rsid w:val="0001416F"/>
    <w:rsid w:val="00017829"/>
    <w:rsid w:val="00033975"/>
    <w:rsid w:val="000B6823"/>
    <w:rsid w:val="000D1E21"/>
    <w:rsid w:val="001B6606"/>
    <w:rsid w:val="00380D33"/>
    <w:rsid w:val="00383AF4"/>
    <w:rsid w:val="003C7313"/>
    <w:rsid w:val="00415502"/>
    <w:rsid w:val="00465BAE"/>
    <w:rsid w:val="00470D47"/>
    <w:rsid w:val="00503FD6"/>
    <w:rsid w:val="00515685"/>
    <w:rsid w:val="00521F78"/>
    <w:rsid w:val="005C6BA4"/>
    <w:rsid w:val="006518D3"/>
    <w:rsid w:val="00773015"/>
    <w:rsid w:val="007B41CB"/>
    <w:rsid w:val="007E764B"/>
    <w:rsid w:val="00827335"/>
    <w:rsid w:val="00B853D2"/>
    <w:rsid w:val="00BE28DC"/>
    <w:rsid w:val="00DD09B8"/>
    <w:rsid w:val="00E040B3"/>
    <w:rsid w:val="00E420C9"/>
    <w:rsid w:val="00EB37CB"/>
    <w:rsid w:val="00F400A0"/>
    <w:rsid w:val="00F74304"/>
    <w:rsid w:val="00FD3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5E6F-C4E7-4B9E-AC59-3D31E6A7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975"/>
  </w:style>
  <w:style w:type="paragraph" w:styleId="Nagwek2">
    <w:name w:val="heading 2"/>
    <w:basedOn w:val="Normalny"/>
    <w:next w:val="Normalny"/>
    <w:link w:val="Nagwek2Znak"/>
    <w:uiPriority w:val="9"/>
    <w:unhideWhenUsed/>
    <w:qFormat/>
    <w:rsid w:val="00521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66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606"/>
    <w:rPr>
      <w:rFonts w:ascii="Segoe UI" w:hAnsi="Segoe UI" w:cs="Segoe UI"/>
      <w:sz w:val="18"/>
      <w:szCs w:val="18"/>
    </w:rPr>
  </w:style>
  <w:style w:type="character" w:customStyle="1" w:styleId="Nagwek2Znak">
    <w:name w:val="Nagłówek 2 Znak"/>
    <w:basedOn w:val="Domylnaczcionkaakapitu"/>
    <w:link w:val="Nagwek2"/>
    <w:uiPriority w:val="9"/>
    <w:rsid w:val="00521F78"/>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380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8546">
      <w:bodyDiv w:val="1"/>
      <w:marLeft w:val="0"/>
      <w:marRight w:val="0"/>
      <w:marTop w:val="0"/>
      <w:marBottom w:val="0"/>
      <w:divBdr>
        <w:top w:val="none" w:sz="0" w:space="0" w:color="auto"/>
        <w:left w:val="none" w:sz="0" w:space="0" w:color="auto"/>
        <w:bottom w:val="none" w:sz="0" w:space="0" w:color="auto"/>
        <w:right w:val="none" w:sz="0" w:space="0" w:color="auto"/>
      </w:divBdr>
    </w:div>
    <w:div w:id="776145925">
      <w:bodyDiv w:val="1"/>
      <w:marLeft w:val="0"/>
      <w:marRight w:val="0"/>
      <w:marTop w:val="0"/>
      <w:marBottom w:val="0"/>
      <w:divBdr>
        <w:top w:val="none" w:sz="0" w:space="0" w:color="auto"/>
        <w:left w:val="none" w:sz="0" w:space="0" w:color="auto"/>
        <w:bottom w:val="none" w:sz="0" w:space="0" w:color="auto"/>
        <w:right w:val="none" w:sz="0" w:space="0" w:color="auto"/>
      </w:divBdr>
      <w:divsChild>
        <w:div w:id="876044783">
          <w:marLeft w:val="0"/>
          <w:marRight w:val="0"/>
          <w:marTop w:val="0"/>
          <w:marBottom w:val="0"/>
          <w:divBdr>
            <w:top w:val="none" w:sz="0" w:space="0" w:color="auto"/>
            <w:left w:val="none" w:sz="0" w:space="0" w:color="auto"/>
            <w:bottom w:val="none" w:sz="0" w:space="0" w:color="auto"/>
            <w:right w:val="none" w:sz="0" w:space="0" w:color="auto"/>
          </w:divBdr>
          <w:divsChild>
            <w:div w:id="1254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Iwona</cp:lastModifiedBy>
  <cp:revision>2</cp:revision>
  <cp:lastPrinted>2022-12-01T11:45:00Z</cp:lastPrinted>
  <dcterms:created xsi:type="dcterms:W3CDTF">2022-12-01T11:48:00Z</dcterms:created>
  <dcterms:modified xsi:type="dcterms:W3CDTF">2022-12-01T11:48:00Z</dcterms:modified>
</cp:coreProperties>
</file>